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8CC6" w14:textId="77777777" w:rsidR="003572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General Meeting of EnhanceAble. </w:t>
      </w:r>
    </w:p>
    <w:p w14:paraId="00FD65AB" w14:textId="77777777" w:rsidR="0035728F" w:rsidRDefault="0035728F">
      <w:pPr>
        <w:rPr>
          <w:b/>
          <w:sz w:val="24"/>
          <w:szCs w:val="24"/>
        </w:rPr>
      </w:pPr>
    </w:p>
    <w:p w14:paraId="14320D84" w14:textId="200ABEEE" w:rsidR="003572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 19th </w:t>
      </w:r>
      <w:proofErr w:type="gramStart"/>
      <w:r>
        <w:rPr>
          <w:b/>
          <w:sz w:val="24"/>
          <w:szCs w:val="24"/>
        </w:rPr>
        <w:t>January  2023</w:t>
      </w:r>
      <w:proofErr w:type="gramEnd"/>
      <w:r>
        <w:rPr>
          <w:b/>
          <w:sz w:val="24"/>
          <w:szCs w:val="24"/>
        </w:rPr>
        <w:t>, start time 11.00am.</w:t>
      </w:r>
    </w:p>
    <w:p w14:paraId="5F3D43DD" w14:textId="77777777" w:rsidR="0035728F" w:rsidRDefault="0035728F">
      <w:pPr>
        <w:rPr>
          <w:b/>
          <w:sz w:val="24"/>
          <w:szCs w:val="24"/>
        </w:rPr>
      </w:pPr>
    </w:p>
    <w:p w14:paraId="4C61627E" w14:textId="2C1AED34" w:rsidR="0035728F" w:rsidRPr="00A2705E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Stephen Norton (Chair), Michael Parker (Company Secretary), Rachael Reid (Trustee</w:t>
      </w:r>
      <w:r w:rsidRPr="00A2705E">
        <w:rPr>
          <w:sz w:val="24"/>
          <w:szCs w:val="24"/>
        </w:rPr>
        <w:t xml:space="preserve">), </w:t>
      </w:r>
      <w:r w:rsidRPr="00A2705E">
        <w:t>Mark Martin</w:t>
      </w:r>
      <w:r w:rsidRPr="00A2705E">
        <w:rPr>
          <w:sz w:val="24"/>
          <w:szCs w:val="24"/>
        </w:rPr>
        <w:t xml:space="preserve"> (Trustee), </w:t>
      </w:r>
      <w:r w:rsidRPr="00A2705E">
        <w:t xml:space="preserve">Julie </w:t>
      </w:r>
      <w:proofErr w:type="gramStart"/>
      <w:r w:rsidRPr="00A2705E">
        <w:t>Hagarty</w:t>
      </w:r>
      <w:r w:rsidRPr="00A2705E">
        <w:rPr>
          <w:sz w:val="24"/>
          <w:szCs w:val="24"/>
        </w:rPr>
        <w:t>(</w:t>
      </w:r>
      <w:proofErr w:type="gramEnd"/>
      <w:r w:rsidRPr="00A2705E">
        <w:rPr>
          <w:sz w:val="24"/>
          <w:szCs w:val="24"/>
        </w:rPr>
        <w:t xml:space="preserve">CEO), </w:t>
      </w:r>
      <w:r w:rsidRPr="00A2705E">
        <w:t>Gurjit Sekhon</w:t>
      </w:r>
      <w:r w:rsidRPr="00A2705E">
        <w:rPr>
          <w:sz w:val="24"/>
          <w:szCs w:val="24"/>
        </w:rPr>
        <w:t>(Finance Director), David Fox (DCEO).</w:t>
      </w:r>
    </w:p>
    <w:p w14:paraId="4F0C5ED4" w14:textId="77777777" w:rsidR="0035728F" w:rsidRPr="00A2705E" w:rsidRDefault="0035728F">
      <w:pPr>
        <w:rPr>
          <w:b/>
          <w:sz w:val="24"/>
          <w:szCs w:val="24"/>
        </w:rPr>
      </w:pPr>
    </w:p>
    <w:p w14:paraId="289EC9CD" w14:textId="77777777" w:rsidR="0035728F" w:rsidRPr="00A2705E" w:rsidRDefault="00000000">
      <w:pPr>
        <w:rPr>
          <w:sz w:val="24"/>
          <w:szCs w:val="24"/>
        </w:rPr>
      </w:pPr>
      <w:r w:rsidRPr="00A2705E">
        <w:rPr>
          <w:b/>
          <w:sz w:val="24"/>
          <w:szCs w:val="24"/>
        </w:rPr>
        <w:t xml:space="preserve">Members: </w:t>
      </w:r>
      <w:r w:rsidRPr="00A2705E">
        <w:rPr>
          <w:sz w:val="24"/>
          <w:szCs w:val="24"/>
        </w:rPr>
        <w:t xml:space="preserve">Steven Sweet, Terry Hillier, Daniel Eady, Rachel McRitchie  </w:t>
      </w:r>
    </w:p>
    <w:p w14:paraId="6EB08EB1" w14:textId="77777777" w:rsidR="0035728F" w:rsidRPr="00A2705E" w:rsidRDefault="0035728F">
      <w:pPr>
        <w:rPr>
          <w:sz w:val="24"/>
          <w:szCs w:val="24"/>
        </w:rPr>
      </w:pPr>
    </w:p>
    <w:p w14:paraId="065F189C" w14:textId="7DB9EDF3" w:rsidR="0035728F" w:rsidRPr="00A2705E" w:rsidRDefault="00000000">
      <w:pPr>
        <w:rPr>
          <w:sz w:val="24"/>
          <w:szCs w:val="24"/>
        </w:rPr>
      </w:pPr>
      <w:r w:rsidRPr="00A2705E">
        <w:rPr>
          <w:b/>
          <w:sz w:val="24"/>
          <w:szCs w:val="24"/>
        </w:rPr>
        <w:t>Apologies:</w:t>
      </w:r>
      <w:r w:rsidRPr="00A2705E">
        <w:rPr>
          <w:sz w:val="24"/>
          <w:szCs w:val="24"/>
        </w:rPr>
        <w:t xml:space="preserve"> Thea </w:t>
      </w:r>
      <w:proofErr w:type="gramStart"/>
      <w:r w:rsidRPr="00A2705E">
        <w:rPr>
          <w:sz w:val="24"/>
          <w:szCs w:val="24"/>
        </w:rPr>
        <w:t>Shephard  (</w:t>
      </w:r>
      <w:proofErr w:type="gramEnd"/>
      <w:r w:rsidRPr="00A2705E">
        <w:rPr>
          <w:sz w:val="24"/>
          <w:szCs w:val="24"/>
        </w:rPr>
        <w:t xml:space="preserve">HR Manager), Julian Rice (Trustee), </w:t>
      </w:r>
      <w:r w:rsidRPr="00A2705E">
        <w:t>Angeline Garvey</w:t>
      </w:r>
      <w:r w:rsidRPr="00A2705E">
        <w:rPr>
          <w:sz w:val="24"/>
          <w:szCs w:val="24"/>
        </w:rPr>
        <w:t xml:space="preserve">(Trustee), Hannah Piper (Trustee), Meghan Templeman (Trustee). </w:t>
      </w:r>
    </w:p>
    <w:p w14:paraId="093FD957" w14:textId="77777777" w:rsidR="0035728F" w:rsidRDefault="0035728F">
      <w:pPr>
        <w:rPr>
          <w:sz w:val="24"/>
          <w:szCs w:val="24"/>
        </w:rPr>
      </w:pPr>
    </w:p>
    <w:p w14:paraId="718188B6" w14:textId="77777777" w:rsidR="0035728F" w:rsidRDefault="0035728F">
      <w:pPr>
        <w:rPr>
          <w:b/>
          <w:sz w:val="24"/>
          <w:szCs w:val="24"/>
        </w:rPr>
      </w:pPr>
    </w:p>
    <w:p w14:paraId="1166B178" w14:textId="77777777" w:rsidR="003572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and Inductions.</w:t>
      </w:r>
    </w:p>
    <w:p w14:paraId="2BB30C1B" w14:textId="77777777" w:rsidR="0035728F" w:rsidRDefault="0035728F">
      <w:pPr>
        <w:rPr>
          <w:sz w:val="24"/>
          <w:szCs w:val="24"/>
        </w:rPr>
      </w:pPr>
    </w:p>
    <w:p w14:paraId="0EE4348A" w14:textId="77777777" w:rsidR="0035728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 xml:space="preserve">Minutes of last AGM &amp; Matters arising - </w:t>
      </w:r>
    </w:p>
    <w:p w14:paraId="63C0459B" w14:textId="77777777" w:rsidR="0035728F" w:rsidRDefault="00000000">
      <w:pPr>
        <w:ind w:left="708" w:hanging="3"/>
        <w:rPr>
          <w:sz w:val="24"/>
          <w:szCs w:val="24"/>
        </w:rPr>
      </w:pPr>
      <w:r>
        <w:rPr>
          <w:sz w:val="24"/>
          <w:szCs w:val="24"/>
        </w:rPr>
        <w:t>Stephen Norton asked attendees to agree the minutes of the previous AGM held on 14 December 2021.</w:t>
      </w:r>
    </w:p>
    <w:p w14:paraId="623B4358" w14:textId="77777777" w:rsidR="0035728F" w:rsidRDefault="0035728F">
      <w:pPr>
        <w:rPr>
          <w:sz w:val="24"/>
          <w:szCs w:val="24"/>
        </w:rPr>
      </w:pPr>
    </w:p>
    <w:p w14:paraId="1693605C" w14:textId="77777777" w:rsidR="0035728F" w:rsidRDefault="0035728F">
      <w:pPr>
        <w:rPr>
          <w:sz w:val="24"/>
          <w:szCs w:val="24"/>
        </w:rPr>
      </w:pPr>
    </w:p>
    <w:p w14:paraId="2EE477A6" w14:textId="77777777" w:rsidR="003572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Chair &amp; Trustees report</w:t>
      </w:r>
    </w:p>
    <w:p w14:paraId="0DCEE710" w14:textId="77777777" w:rsidR="0035728F" w:rsidRDefault="0035728F">
      <w:pPr>
        <w:rPr>
          <w:sz w:val="24"/>
          <w:szCs w:val="24"/>
        </w:rPr>
      </w:pPr>
    </w:p>
    <w:p w14:paraId="5582F66D" w14:textId="77777777" w:rsidR="0035728F" w:rsidRDefault="00000000">
      <w:pPr>
        <w:ind w:firstLine="283"/>
        <w:rPr>
          <w:sz w:val="24"/>
          <w:szCs w:val="24"/>
        </w:rPr>
      </w:pPr>
      <w:r>
        <w:rPr>
          <w:sz w:val="24"/>
          <w:szCs w:val="24"/>
        </w:rPr>
        <w:t>Stephen Presented the chair and trustees report;</w:t>
      </w:r>
    </w:p>
    <w:p w14:paraId="1C34947C" w14:textId="77777777" w:rsidR="0035728F" w:rsidRDefault="0035728F">
      <w:pPr>
        <w:rPr>
          <w:sz w:val="24"/>
          <w:szCs w:val="24"/>
        </w:rPr>
      </w:pPr>
    </w:p>
    <w:p w14:paraId="28310734" w14:textId="77777777" w:rsidR="003572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Stephen began by explaining that this was his first “in person” AGM as previous AGMs had been held virtually due to Covid.</w:t>
      </w:r>
    </w:p>
    <w:p w14:paraId="7BEE2B88" w14:textId="77777777" w:rsidR="003572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Stephen spoke about the journey that the charity had been on since 2020 including the opening of Rainbow House and the challenging task of providing services throughout the pandemic.</w:t>
      </w:r>
    </w:p>
    <w:p w14:paraId="7B08F1D8" w14:textId="77777777" w:rsidR="003572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Stephen said that Enhanceable is an outstanding organisation which is consistently good over time.</w:t>
      </w:r>
    </w:p>
    <w:p w14:paraId="2132EBF9" w14:textId="77777777" w:rsidR="003572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Stephen said that there is huge demand for our services because we do things in a very special way.</w:t>
      </w:r>
    </w:p>
    <w:p w14:paraId="399376B7" w14:textId="77777777" w:rsidR="003572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Stephen said that as a board of trustees their job is to develop a strategy for EnhanceAble and support the Senior Management Team and staff as we go forwards.</w:t>
      </w:r>
    </w:p>
    <w:p w14:paraId="693E1A5A" w14:textId="77777777" w:rsidR="003572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Stephen said that he would like to pay a special tribute to Micheal Parker who was standing down as a trustee following the AGM.</w:t>
      </w:r>
    </w:p>
    <w:p w14:paraId="0E85E0AA" w14:textId="77777777" w:rsidR="0035728F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Stephen concluded by thanking the members, senior managers, staff, customers and his fellow trustees.  </w:t>
      </w:r>
    </w:p>
    <w:p w14:paraId="410897CC" w14:textId="77777777" w:rsidR="0035728F" w:rsidRDefault="0035728F">
      <w:pPr>
        <w:rPr>
          <w:sz w:val="24"/>
          <w:szCs w:val="24"/>
        </w:rPr>
      </w:pPr>
    </w:p>
    <w:p w14:paraId="01B4563D" w14:textId="1FABD878" w:rsidR="003572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Senior Management Team Report - </w:t>
      </w:r>
      <w:r w:rsidRPr="00A2705E">
        <w:t>Julie Hagarty</w:t>
      </w:r>
    </w:p>
    <w:p w14:paraId="7E5D0F90" w14:textId="77777777" w:rsidR="0035728F" w:rsidRDefault="0035728F">
      <w:pPr>
        <w:rPr>
          <w:sz w:val="24"/>
          <w:szCs w:val="24"/>
        </w:rPr>
      </w:pPr>
    </w:p>
    <w:p w14:paraId="532B0A5D" w14:textId="77777777" w:rsidR="0035728F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Julie Hagarty presented a report on behalf of the Senior Management Team;</w:t>
      </w:r>
    </w:p>
    <w:p w14:paraId="353976B7" w14:textId="77777777" w:rsidR="0035728F" w:rsidRDefault="0035728F">
      <w:pPr>
        <w:rPr>
          <w:sz w:val="24"/>
          <w:szCs w:val="24"/>
        </w:rPr>
      </w:pPr>
    </w:p>
    <w:p w14:paraId="788C17A7" w14:textId="77777777" w:rsidR="0035728F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spoke about the challenges of the last few years and said that she was very happy to be holding the AGM in person this year.</w:t>
      </w:r>
    </w:p>
    <w:p w14:paraId="31746551" w14:textId="77777777" w:rsidR="0035728F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said that the services had done very well to keep going through the pandemic and talked about Rainbow House being a significant success story.</w:t>
      </w:r>
    </w:p>
    <w:p w14:paraId="595FB3CF" w14:textId="77777777" w:rsidR="0035728F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Julie spoke about the new CLICK cafe and plans for a formal launch on the 14th February.   </w:t>
      </w:r>
    </w:p>
    <w:p w14:paraId="4781EECE" w14:textId="77777777" w:rsidR="0035728F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Julie spoke about 2 new posts at EnhanceAble.  She said that these would be Service Improvement Advisors and would be filled by disabled people.  </w:t>
      </w:r>
    </w:p>
    <w:p w14:paraId="5EB3302C" w14:textId="77777777" w:rsidR="0035728F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explained that the Senior Managers were working with the trustees to create a new strategic plan and said that members and staff were welcome to join in with this process.</w:t>
      </w:r>
    </w:p>
    <w:p w14:paraId="1B4BF1EF" w14:textId="77777777" w:rsidR="0035728F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concluded by thanking attendees and by thanking Micheal Parker for his valuable input over the years.</w:t>
      </w:r>
    </w:p>
    <w:p w14:paraId="4B8D3185" w14:textId="77777777" w:rsidR="0035728F" w:rsidRDefault="0035728F">
      <w:pPr>
        <w:rPr>
          <w:sz w:val="24"/>
          <w:szCs w:val="24"/>
        </w:rPr>
      </w:pPr>
    </w:p>
    <w:p w14:paraId="02B1910A" w14:textId="77777777" w:rsidR="0035728F" w:rsidRDefault="0035728F"/>
    <w:p w14:paraId="7115D850" w14:textId="67BECD45" w:rsidR="0035728F" w:rsidRPr="00A2705E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 xml:space="preserve">Finance Report &amp; Appointment of Auditors - </w:t>
      </w:r>
      <w:r w:rsidRPr="00A2705E">
        <w:t>Gurjit Sekhon</w:t>
      </w:r>
    </w:p>
    <w:p w14:paraId="6E18714B" w14:textId="77777777" w:rsidR="0035728F" w:rsidRDefault="0035728F">
      <w:pPr>
        <w:widowControl w:val="0"/>
        <w:tabs>
          <w:tab w:val="left" w:pos="10490"/>
        </w:tabs>
        <w:spacing w:line="240" w:lineRule="auto"/>
        <w:ind w:left="1019"/>
        <w:rPr>
          <w:sz w:val="24"/>
          <w:szCs w:val="24"/>
        </w:rPr>
      </w:pPr>
    </w:p>
    <w:p w14:paraId="3ABF414F" w14:textId="77777777" w:rsidR="0035728F" w:rsidRDefault="00000000">
      <w:pPr>
        <w:widowControl w:val="0"/>
        <w:tabs>
          <w:tab w:val="left" w:pos="10490"/>
        </w:tabs>
        <w:spacing w:line="240" w:lineRule="auto"/>
        <w:ind w:left="1019"/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>Income:</w:t>
      </w:r>
    </w:p>
    <w:p w14:paraId="56393F4D" w14:textId="77777777" w:rsidR="0035728F" w:rsidRDefault="00000000">
      <w:pPr>
        <w:widowControl w:val="0"/>
        <w:tabs>
          <w:tab w:val="left" w:pos="10490"/>
        </w:tabs>
        <w:spacing w:line="240" w:lineRule="auto"/>
        <w:ind w:firstLine="992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Gurjit reported that income had risen by 27% to £2.1M in the financial year.</w:t>
      </w:r>
    </w:p>
    <w:p w14:paraId="6D3E5160" w14:textId="77777777" w:rsidR="0035728F" w:rsidRDefault="0035728F">
      <w:pPr>
        <w:widowControl w:val="0"/>
        <w:tabs>
          <w:tab w:val="left" w:pos="10490"/>
        </w:tabs>
        <w:spacing w:line="240" w:lineRule="auto"/>
        <w:jc w:val="both"/>
        <w:rPr>
          <w:sz w:val="24"/>
          <w:szCs w:val="24"/>
        </w:rPr>
      </w:pPr>
    </w:p>
    <w:p w14:paraId="0AC4B901" w14:textId="77777777" w:rsidR="0035728F" w:rsidRDefault="00000000">
      <w:pPr>
        <w:widowControl w:val="0"/>
        <w:tabs>
          <w:tab w:val="left" w:pos="10490"/>
        </w:tabs>
        <w:spacing w:line="317" w:lineRule="auto"/>
        <w:ind w:left="1009" w:right="3839"/>
        <w:jc w:val="both"/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>Expenditure:</w:t>
      </w:r>
    </w:p>
    <w:p w14:paraId="37FA08D8" w14:textId="77777777" w:rsidR="0035728F" w:rsidRDefault="00000000">
      <w:pPr>
        <w:widowControl w:val="0"/>
        <w:tabs>
          <w:tab w:val="left" w:pos="10490"/>
        </w:tabs>
        <w:spacing w:line="317" w:lineRule="auto"/>
        <w:ind w:left="1009"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Gurjit reported that expenditure had risen by 31% in the financial year.  She explained that this was largely attributed to becoming a London Living Wage employer. </w:t>
      </w:r>
    </w:p>
    <w:p w14:paraId="0E322A20" w14:textId="77777777" w:rsidR="0035728F" w:rsidRDefault="0035728F">
      <w:pPr>
        <w:widowControl w:val="0"/>
        <w:tabs>
          <w:tab w:val="left" w:pos="10490"/>
        </w:tabs>
        <w:spacing w:before="117" w:line="240" w:lineRule="auto"/>
        <w:ind w:left="1006"/>
        <w:jc w:val="both"/>
        <w:rPr>
          <w:sz w:val="24"/>
          <w:szCs w:val="24"/>
        </w:rPr>
      </w:pPr>
    </w:p>
    <w:p w14:paraId="3586D76E" w14:textId="77777777" w:rsidR="0035728F" w:rsidRDefault="00000000">
      <w:pPr>
        <w:widowControl w:val="0"/>
        <w:tabs>
          <w:tab w:val="left" w:pos="10490"/>
        </w:tabs>
        <w:spacing w:before="117" w:line="240" w:lineRule="auto"/>
        <w:ind w:left="1006"/>
        <w:jc w:val="both"/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>Net result in the year</w:t>
      </w:r>
    </w:p>
    <w:p w14:paraId="11036D95" w14:textId="77777777" w:rsidR="0035728F" w:rsidRDefault="00000000">
      <w:pPr>
        <w:widowControl w:val="0"/>
        <w:tabs>
          <w:tab w:val="left" w:pos="10490"/>
        </w:tabs>
        <w:spacing w:before="69" w:line="240" w:lineRule="auto"/>
        <w:ind w:left="9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Gurjit reported that the net result was that the charity achieved a surplus of £130K in the financial year and that the balance at the bank was £740K.   Gurjit said that reserves would be even greater but that £53K had been spent on a new roof at the Geneva Road Centre </w:t>
      </w:r>
    </w:p>
    <w:p w14:paraId="4B8F9FB5" w14:textId="77777777" w:rsidR="0035728F" w:rsidRDefault="0035728F">
      <w:pPr>
        <w:widowControl w:val="0"/>
        <w:tabs>
          <w:tab w:val="left" w:pos="10490"/>
        </w:tabs>
        <w:spacing w:before="69" w:line="240" w:lineRule="auto"/>
        <w:jc w:val="both"/>
        <w:rPr>
          <w:sz w:val="24"/>
          <w:szCs w:val="24"/>
        </w:rPr>
      </w:pPr>
    </w:p>
    <w:p w14:paraId="5FEEAD88" w14:textId="77777777" w:rsidR="0035728F" w:rsidRDefault="00000000">
      <w:pPr>
        <w:widowControl w:val="0"/>
        <w:tabs>
          <w:tab w:val="left" w:pos="10490"/>
        </w:tabs>
        <w:spacing w:before="69" w:line="240" w:lineRule="auto"/>
        <w:ind w:left="999"/>
        <w:jc w:val="both"/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 xml:space="preserve">Auditors </w:t>
      </w:r>
    </w:p>
    <w:p w14:paraId="62841EE2" w14:textId="77777777" w:rsidR="0035728F" w:rsidRPr="00A2705E" w:rsidRDefault="00000000">
      <w:pPr>
        <w:widowControl w:val="0"/>
        <w:tabs>
          <w:tab w:val="left" w:pos="10490"/>
        </w:tabs>
        <w:spacing w:before="69" w:line="240" w:lineRule="auto"/>
        <w:ind w:left="9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Gurjit informed attendees that it was her preference to retain the existing auditors (Haines Watts).  This was proposed by Stephen Norton and </w:t>
      </w:r>
      <w:r w:rsidRPr="00A2705E">
        <w:rPr>
          <w:sz w:val="24"/>
          <w:szCs w:val="24"/>
        </w:rPr>
        <w:t xml:space="preserve">seconded by Rachael Reid. </w:t>
      </w:r>
    </w:p>
    <w:p w14:paraId="01A1B433" w14:textId="77777777" w:rsidR="0035728F" w:rsidRPr="00A2705E" w:rsidRDefault="0035728F">
      <w:pPr>
        <w:widowControl w:val="0"/>
        <w:tabs>
          <w:tab w:val="left" w:pos="10490"/>
        </w:tabs>
        <w:spacing w:line="300" w:lineRule="auto"/>
        <w:ind w:right="685"/>
        <w:jc w:val="both"/>
        <w:rPr>
          <w:b/>
          <w:sz w:val="24"/>
          <w:szCs w:val="24"/>
        </w:rPr>
      </w:pPr>
    </w:p>
    <w:p w14:paraId="338AB1D0" w14:textId="77777777" w:rsidR="0035728F" w:rsidRPr="00A2705E" w:rsidRDefault="00000000">
      <w:pPr>
        <w:rPr>
          <w:b/>
          <w:sz w:val="24"/>
          <w:szCs w:val="24"/>
        </w:rPr>
      </w:pPr>
      <w:r w:rsidRPr="00A2705E">
        <w:rPr>
          <w:b/>
          <w:sz w:val="24"/>
          <w:szCs w:val="24"/>
        </w:rPr>
        <w:t>6.</w:t>
      </w:r>
      <w:r w:rsidRPr="00A2705E">
        <w:rPr>
          <w:b/>
          <w:sz w:val="24"/>
          <w:szCs w:val="24"/>
        </w:rPr>
        <w:tab/>
        <w:t>Election of Officers and Executive Members</w:t>
      </w:r>
    </w:p>
    <w:p w14:paraId="6AD4559F" w14:textId="77777777" w:rsidR="0035728F" w:rsidRPr="00A2705E" w:rsidRDefault="0035728F">
      <w:pPr>
        <w:rPr>
          <w:b/>
          <w:sz w:val="24"/>
          <w:szCs w:val="24"/>
        </w:rPr>
      </w:pPr>
    </w:p>
    <w:p w14:paraId="6EE5B107" w14:textId="77777777" w:rsidR="0035728F" w:rsidRPr="00A2705E" w:rsidRDefault="0035728F">
      <w:pPr>
        <w:rPr>
          <w:b/>
          <w:sz w:val="24"/>
          <w:szCs w:val="24"/>
        </w:rPr>
      </w:pPr>
    </w:p>
    <w:tbl>
      <w:tblPr>
        <w:tblStyle w:val="a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2655"/>
        <w:gridCol w:w="2235"/>
        <w:gridCol w:w="2235"/>
      </w:tblGrid>
      <w:tr w:rsidR="00A2705E" w:rsidRPr="00A2705E" w14:paraId="1257263C" w14:textId="77777777">
        <w:tc>
          <w:tcPr>
            <w:tcW w:w="18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504D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A2705E">
              <w:rPr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26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966E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A2705E">
              <w:rPr>
                <w:b/>
                <w:sz w:val="24"/>
                <w:szCs w:val="24"/>
              </w:rPr>
              <w:t xml:space="preserve">Proposed Occupant </w:t>
            </w:r>
          </w:p>
        </w:tc>
        <w:tc>
          <w:tcPr>
            <w:tcW w:w="22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C88F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A2705E">
              <w:rPr>
                <w:b/>
                <w:sz w:val="24"/>
                <w:szCs w:val="24"/>
              </w:rPr>
              <w:t xml:space="preserve">Proposed by </w:t>
            </w:r>
          </w:p>
        </w:tc>
        <w:tc>
          <w:tcPr>
            <w:tcW w:w="22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048B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A2705E">
              <w:rPr>
                <w:b/>
                <w:sz w:val="24"/>
                <w:szCs w:val="24"/>
              </w:rPr>
              <w:t xml:space="preserve">Seconded by </w:t>
            </w:r>
          </w:p>
        </w:tc>
      </w:tr>
      <w:tr w:rsidR="00A2705E" w:rsidRPr="00A2705E" w14:paraId="36777DC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8831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lastRenderedPageBreak/>
              <w:t xml:space="preserve">Chair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82B6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 xml:space="preserve">Stephen Norton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61D3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>Mark Martin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B01A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>Michael Parker</w:t>
            </w:r>
          </w:p>
        </w:tc>
      </w:tr>
      <w:tr w:rsidR="00A2705E" w:rsidRPr="00A2705E" w14:paraId="6B78F64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4AAE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>Company Secretary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A876" w14:textId="2B0EC1FF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t>Julian Rice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99FF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>Rachael Reid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B178" w14:textId="3ED74444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t>Mark Martin</w:t>
            </w:r>
          </w:p>
        </w:tc>
      </w:tr>
      <w:tr w:rsidR="00A2705E" w:rsidRPr="00A2705E" w14:paraId="5840BA1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BA2C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>Treasurer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780" w14:textId="5DBBF199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t>Angeline Garvey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F836" w14:textId="720363CC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t>Michael Parker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F9DF" w14:textId="506775B1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t>Mark Martin</w:t>
            </w:r>
          </w:p>
        </w:tc>
      </w:tr>
      <w:tr w:rsidR="00A2705E" w:rsidRPr="00A2705E" w14:paraId="1F22E48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517B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>New Trustee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A8B6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 xml:space="preserve">Rachel Reeves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1D78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 xml:space="preserve">Mark Martin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45C8" w14:textId="77777777" w:rsidR="0035728F" w:rsidRPr="00A270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705E">
              <w:rPr>
                <w:sz w:val="24"/>
                <w:szCs w:val="24"/>
              </w:rPr>
              <w:t xml:space="preserve">Stephen Norton </w:t>
            </w:r>
          </w:p>
        </w:tc>
      </w:tr>
    </w:tbl>
    <w:p w14:paraId="18A68F00" w14:textId="77777777" w:rsidR="0035728F" w:rsidRDefault="0035728F">
      <w:pPr>
        <w:rPr>
          <w:b/>
          <w:sz w:val="24"/>
          <w:szCs w:val="24"/>
        </w:rPr>
      </w:pPr>
    </w:p>
    <w:p w14:paraId="48C8B90F" w14:textId="77777777" w:rsidR="0035728F" w:rsidRDefault="0035728F">
      <w:pPr>
        <w:rPr>
          <w:b/>
          <w:sz w:val="24"/>
          <w:szCs w:val="24"/>
        </w:rPr>
      </w:pPr>
    </w:p>
    <w:p w14:paraId="577047EB" w14:textId="77777777" w:rsidR="003572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A.O.B</w:t>
      </w:r>
    </w:p>
    <w:p w14:paraId="0983E98D" w14:textId="77777777" w:rsidR="0035728F" w:rsidRDefault="0035728F">
      <w:pPr>
        <w:rPr>
          <w:b/>
          <w:sz w:val="24"/>
          <w:szCs w:val="24"/>
        </w:rPr>
      </w:pPr>
    </w:p>
    <w:p w14:paraId="24A37E45" w14:textId="77777777" w:rsidR="003572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Rachael Reid requested an update in relation to the CLICK cafe.   Julie gave an update explaining that a soft launch had been necessary to train the volunteers but that the cafe was now open to customers.  </w:t>
      </w:r>
    </w:p>
    <w:p w14:paraId="2F2FF1D0" w14:textId="77777777" w:rsidR="0035728F" w:rsidRDefault="0035728F">
      <w:pPr>
        <w:rPr>
          <w:sz w:val="24"/>
          <w:szCs w:val="24"/>
        </w:rPr>
      </w:pPr>
    </w:p>
    <w:p w14:paraId="5D5C7CBF" w14:textId="77777777" w:rsidR="0035728F" w:rsidRDefault="0035728F">
      <w:pPr>
        <w:rPr>
          <w:b/>
          <w:sz w:val="24"/>
          <w:szCs w:val="24"/>
        </w:rPr>
      </w:pPr>
    </w:p>
    <w:p w14:paraId="402A9077" w14:textId="77777777" w:rsidR="003572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adjourned at 12pm</w:t>
      </w:r>
    </w:p>
    <w:sectPr w:rsidR="003572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42D7"/>
    <w:multiLevelType w:val="multilevel"/>
    <w:tmpl w:val="00C6F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595567"/>
    <w:multiLevelType w:val="multilevel"/>
    <w:tmpl w:val="38BCF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4557202">
    <w:abstractNumId w:val="1"/>
  </w:num>
  <w:num w:numId="2" w16cid:durableId="105906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35728F"/>
    <w:rsid w:val="00A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C2426"/>
  <w15:docId w15:val="{565989A8-CB0E-4531-AAC5-E1AA8DC3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3287</Characters>
  <Application>Microsoft Office Word</Application>
  <DocSecurity>0</DocSecurity>
  <Lines>117</Lines>
  <Paragraphs>69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Thea Shephard</cp:lastModifiedBy>
  <cp:revision>2</cp:revision>
  <dcterms:created xsi:type="dcterms:W3CDTF">2024-01-10T11:00:00Z</dcterms:created>
  <dcterms:modified xsi:type="dcterms:W3CDTF">2024-01-10T11:02:00Z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93dd45efbd17ec37e05dd1213b317d66a362c85fd048ba9e85f2e88103fa3416</vt:lpwstr>
  </property>
</Properties>
</file>